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69F1" w:rsidRPr="006669F1" w:rsidRDefault="006669F1" w:rsidP="006669F1">
      <w:pPr>
        <w:tabs>
          <w:tab w:val="left" w:pos="540"/>
        </w:tabs>
        <w:spacing w:after="0" w:line="240" w:lineRule="auto"/>
        <w:ind w:firstLine="180"/>
        <w:jc w:val="center"/>
        <w:rPr>
          <w:rFonts w:ascii="Times New Roman" w:eastAsia="Times New Roman" w:hAnsi="Times New Roman" w:cs="Times New Roman"/>
          <w:b/>
          <w:kern w:val="0"/>
          <w:sz w:val="28"/>
          <w:szCs w:val="28"/>
          <w14:ligatures w14:val="none"/>
        </w:rPr>
      </w:pPr>
      <w:r w:rsidRPr="006669F1">
        <w:rPr>
          <w:rFonts w:ascii="Times New Roman" w:eastAsia="Times New Roman" w:hAnsi="Times New Roman" w:cs="Times New Roman"/>
          <w:b/>
          <w:kern w:val="0"/>
          <w:sz w:val="28"/>
          <w:szCs w:val="28"/>
          <w14:ligatures w14:val="none"/>
        </w:rPr>
        <w:t>Publisko datorsistēmu infrastruktūras un interneta lietošanas kārtība Garkalnes bibliotēkā</w:t>
      </w:r>
    </w:p>
    <w:p w:rsidR="006669F1" w:rsidRPr="006669F1" w:rsidRDefault="006669F1" w:rsidP="006669F1">
      <w:pPr>
        <w:tabs>
          <w:tab w:val="left" w:pos="540"/>
        </w:tabs>
        <w:spacing w:after="0" w:line="240" w:lineRule="auto"/>
        <w:jc w:val="center"/>
        <w:rPr>
          <w:rFonts w:ascii="Times New Roman" w:eastAsia="Times New Roman" w:hAnsi="Times New Roman" w:cs="Times New Roman"/>
          <w:b/>
          <w:kern w:val="0"/>
          <w:sz w:val="28"/>
          <w:szCs w:val="28"/>
          <w14:ligatures w14:val="none"/>
        </w:rPr>
      </w:pPr>
    </w:p>
    <w:p w:rsidR="006669F1" w:rsidRPr="006669F1" w:rsidRDefault="006669F1" w:rsidP="006669F1">
      <w:pPr>
        <w:numPr>
          <w:ilvl w:val="0"/>
          <w:numId w:val="1"/>
        </w:numPr>
        <w:spacing w:after="240" w:line="240" w:lineRule="auto"/>
        <w:ind w:left="357" w:hanging="357"/>
        <w:jc w:val="both"/>
        <w:rPr>
          <w:rFonts w:ascii="Times New Roman" w:eastAsia="Times New Roman" w:hAnsi="Times New Roman" w:cs="Times New Roman"/>
          <w:strike/>
          <w:kern w:val="0"/>
          <w:sz w:val="24"/>
          <w:szCs w:val="24"/>
          <w14:ligatures w14:val="none"/>
        </w:rPr>
      </w:pPr>
      <w:r w:rsidRPr="006669F1">
        <w:rPr>
          <w:rFonts w:ascii="Times New Roman" w:eastAsia="Times New Roman" w:hAnsi="Times New Roman" w:cs="Times New Roman"/>
          <w:kern w:val="0"/>
          <w:sz w:val="24"/>
          <w:szCs w:val="24"/>
          <w14:ligatures w14:val="none"/>
        </w:rPr>
        <w:t xml:space="preserve">Bibliotēkas Lietotājam bez maksas tiek nodrošināta pieeja publisko datorsistēmu infrastruktūrai </w:t>
      </w:r>
      <w:r w:rsidRPr="006669F1">
        <w:rPr>
          <w:rFonts w:ascii="Times New Roman" w:eastAsia="Times New Roman" w:hAnsi="Times New Roman" w:cs="Times New Roman"/>
          <w:iCs/>
          <w:kern w:val="0"/>
          <w:sz w:val="24"/>
          <w:szCs w:val="24"/>
          <w14:ligatures w14:val="none"/>
        </w:rPr>
        <w:t>–</w:t>
      </w:r>
      <w:r w:rsidRPr="006669F1">
        <w:rPr>
          <w:rFonts w:ascii="Times New Roman" w:eastAsia="Times New Roman" w:hAnsi="Times New Roman" w:cs="Times New Roman"/>
          <w:kern w:val="0"/>
          <w:sz w:val="24"/>
          <w:szCs w:val="24"/>
          <w14:ligatures w14:val="none"/>
        </w:rPr>
        <w:t xml:space="preserve"> datori, printeri, kopētāji, skeneri un citas iekārtas (turpmāk – Datorsistēma) un internetam. Bērniem un jauniešiem līdz 16 gadu vecumam Datorsistēmu un interneta izmantošanai nepieciešams viena no vecākiem vai Likumiskā pārstāvja vienreizējais rakstiskais galvojums </w:t>
      </w:r>
      <w:r w:rsidRPr="006669F1">
        <w:rPr>
          <w:rFonts w:ascii="Times New Roman" w:eastAsia="Times New Roman" w:hAnsi="Times New Roman" w:cs="Times New Roman"/>
          <w:b/>
          <w:kern w:val="0"/>
          <w:sz w:val="24"/>
          <w:szCs w:val="24"/>
          <w14:ligatures w14:val="none"/>
        </w:rPr>
        <w:t>(2. pielikums)</w:t>
      </w:r>
      <w:r w:rsidRPr="006669F1">
        <w:rPr>
          <w:rFonts w:ascii="Times New Roman" w:eastAsia="Times New Roman" w:hAnsi="Times New Roman" w:cs="Times New Roman"/>
          <w:kern w:val="0"/>
          <w:sz w:val="24"/>
          <w:szCs w:val="24"/>
          <w14:ligatures w14:val="none"/>
        </w:rPr>
        <w:t>.</w:t>
      </w:r>
    </w:p>
    <w:p w:rsidR="006669F1" w:rsidRPr="006669F1" w:rsidRDefault="006669F1" w:rsidP="006669F1">
      <w:pPr>
        <w:numPr>
          <w:ilvl w:val="0"/>
          <w:numId w:val="1"/>
        </w:numPr>
        <w:spacing w:after="240" w:line="240" w:lineRule="auto"/>
        <w:ind w:left="357" w:hanging="357"/>
        <w:jc w:val="both"/>
        <w:rPr>
          <w:rFonts w:ascii="Times New Roman" w:eastAsia="Times New Roman" w:hAnsi="Times New Roman" w:cs="Times New Roman"/>
          <w:kern w:val="0"/>
          <w:sz w:val="24"/>
          <w:szCs w:val="24"/>
          <w14:ligatures w14:val="none"/>
        </w:rPr>
      </w:pPr>
      <w:r w:rsidRPr="006669F1">
        <w:rPr>
          <w:rFonts w:ascii="Times New Roman" w:eastAsia="Times New Roman" w:hAnsi="Times New Roman" w:cs="Times New Roman"/>
          <w:kern w:val="0"/>
          <w:sz w:val="24"/>
          <w:szCs w:val="24"/>
          <w14:ligatures w14:val="none"/>
        </w:rPr>
        <w:t xml:space="preserve">Par Datorsistēmu un interneta Lietotāju var kļūt ikviens Bibliotēkas Lietotājs. </w:t>
      </w:r>
    </w:p>
    <w:p w:rsidR="006669F1" w:rsidRPr="006669F1" w:rsidRDefault="006669F1" w:rsidP="006669F1">
      <w:pPr>
        <w:numPr>
          <w:ilvl w:val="0"/>
          <w:numId w:val="1"/>
        </w:numPr>
        <w:spacing w:after="240" w:line="240" w:lineRule="auto"/>
        <w:jc w:val="both"/>
        <w:rPr>
          <w:rFonts w:ascii="Times New Roman" w:eastAsia="Times New Roman" w:hAnsi="Times New Roman" w:cs="Times New Roman"/>
          <w:kern w:val="0"/>
          <w:sz w:val="24"/>
          <w:szCs w:val="24"/>
          <w14:ligatures w14:val="none"/>
        </w:rPr>
      </w:pPr>
      <w:r w:rsidRPr="006669F1">
        <w:rPr>
          <w:rFonts w:ascii="Times New Roman" w:eastAsia="Times New Roman" w:hAnsi="Times New Roman" w:cs="Times New Roman"/>
          <w:kern w:val="0"/>
          <w:sz w:val="24"/>
          <w:szCs w:val="24"/>
          <w14:ligatures w14:val="none"/>
        </w:rPr>
        <w:t>Bibliotēkas Lietotājam tiek noteikta kārtība, kādā Lietotājs izmanto Datorsistēmu un internetu, lai nodrošinātu drošu un uzticamu šo resursu izmantošanu Bibliotēkā.</w:t>
      </w:r>
    </w:p>
    <w:p w:rsidR="006669F1" w:rsidRPr="006669F1" w:rsidRDefault="006669F1" w:rsidP="006669F1">
      <w:pPr>
        <w:numPr>
          <w:ilvl w:val="0"/>
          <w:numId w:val="1"/>
        </w:numPr>
        <w:spacing w:after="240" w:line="240" w:lineRule="auto"/>
        <w:ind w:left="357" w:hanging="357"/>
        <w:jc w:val="both"/>
        <w:rPr>
          <w:rFonts w:ascii="Times New Roman" w:eastAsia="Times New Roman" w:hAnsi="Times New Roman" w:cs="Times New Roman"/>
          <w:kern w:val="0"/>
          <w:sz w:val="24"/>
          <w:szCs w:val="24"/>
          <w14:ligatures w14:val="none"/>
        </w:rPr>
      </w:pPr>
      <w:r w:rsidRPr="006669F1">
        <w:rPr>
          <w:rFonts w:ascii="Times New Roman" w:eastAsia="Times New Roman" w:hAnsi="Times New Roman" w:cs="Times New Roman"/>
          <w:kern w:val="0"/>
          <w:sz w:val="24"/>
          <w:szCs w:val="24"/>
          <w14:ligatures w14:val="none"/>
        </w:rPr>
        <w:t xml:space="preserve">Uzsākot lietot Datorsistēmas un internetu (tajā skaitā arī </w:t>
      </w:r>
      <w:proofErr w:type="spellStart"/>
      <w:r w:rsidRPr="006669F1">
        <w:rPr>
          <w:rFonts w:ascii="Times New Roman" w:eastAsia="Times New Roman" w:hAnsi="Times New Roman" w:cs="Times New Roman"/>
          <w:kern w:val="0"/>
          <w:sz w:val="24"/>
          <w:szCs w:val="24"/>
          <w14:ligatures w14:val="none"/>
        </w:rPr>
        <w:t>WiFi</w:t>
      </w:r>
      <w:proofErr w:type="spellEnd"/>
      <w:r w:rsidRPr="006669F1">
        <w:rPr>
          <w:rFonts w:ascii="Times New Roman" w:eastAsia="Times New Roman" w:hAnsi="Times New Roman" w:cs="Times New Roman"/>
          <w:kern w:val="0"/>
          <w:sz w:val="24"/>
          <w:szCs w:val="24"/>
          <w14:ligatures w14:val="none"/>
        </w:rPr>
        <w:t>), Bibliotēkas Lietotājam jāreģistrējas pie Bibliotēkas darbinieka un jāapliecina, ka ir iepazinies ar  noteikto kārtību.</w:t>
      </w:r>
    </w:p>
    <w:p w:rsidR="006669F1" w:rsidRPr="006669F1" w:rsidRDefault="006669F1" w:rsidP="006669F1">
      <w:pPr>
        <w:numPr>
          <w:ilvl w:val="0"/>
          <w:numId w:val="1"/>
        </w:numPr>
        <w:spacing w:after="240" w:line="240" w:lineRule="auto"/>
        <w:ind w:left="357" w:hanging="357"/>
        <w:jc w:val="both"/>
        <w:rPr>
          <w:rFonts w:ascii="Times New Roman" w:eastAsia="Times New Roman" w:hAnsi="Times New Roman" w:cs="Times New Roman"/>
          <w:kern w:val="0"/>
          <w:sz w:val="24"/>
          <w:szCs w:val="24"/>
          <w14:ligatures w14:val="none"/>
        </w:rPr>
      </w:pPr>
      <w:r w:rsidRPr="006669F1">
        <w:rPr>
          <w:rFonts w:ascii="Times New Roman" w:eastAsia="Times New Roman" w:hAnsi="Times New Roman" w:cs="Times New Roman"/>
          <w:kern w:val="0"/>
          <w:sz w:val="24"/>
          <w:szCs w:val="24"/>
          <w14:ligatures w14:val="none"/>
        </w:rPr>
        <w:t>Bibliotēkas Lietotāja tiesības:</w:t>
      </w:r>
    </w:p>
    <w:p w:rsidR="006669F1" w:rsidRPr="006669F1" w:rsidRDefault="006669F1" w:rsidP="006669F1">
      <w:pPr>
        <w:numPr>
          <w:ilvl w:val="1"/>
          <w:numId w:val="1"/>
        </w:numPr>
        <w:spacing w:after="120" w:line="240" w:lineRule="auto"/>
        <w:ind w:left="709"/>
        <w:jc w:val="both"/>
        <w:rPr>
          <w:rFonts w:ascii="Times New Roman" w:eastAsia="Times New Roman" w:hAnsi="Times New Roman" w:cs="Times New Roman"/>
          <w:kern w:val="0"/>
          <w:sz w:val="24"/>
          <w:szCs w:val="24"/>
          <w14:ligatures w14:val="none"/>
        </w:rPr>
      </w:pPr>
      <w:r w:rsidRPr="006669F1">
        <w:rPr>
          <w:rFonts w:ascii="Times New Roman" w:eastAsia="Times New Roman" w:hAnsi="Times New Roman" w:cs="Times New Roman"/>
          <w:kern w:val="0"/>
          <w:sz w:val="24"/>
          <w:szCs w:val="24"/>
          <w14:ligatures w14:val="none"/>
        </w:rPr>
        <w:t>saņemt konsultācijas par e-resursu pieejamību un lietošanu;</w:t>
      </w:r>
    </w:p>
    <w:p w:rsidR="006669F1" w:rsidRPr="006669F1" w:rsidRDefault="006669F1" w:rsidP="006669F1">
      <w:pPr>
        <w:numPr>
          <w:ilvl w:val="1"/>
          <w:numId w:val="1"/>
        </w:numPr>
        <w:spacing w:after="120" w:line="240" w:lineRule="auto"/>
        <w:ind w:left="709"/>
        <w:jc w:val="both"/>
        <w:rPr>
          <w:rFonts w:ascii="Times New Roman" w:eastAsia="Times New Roman" w:hAnsi="Times New Roman" w:cs="Times New Roman"/>
          <w:kern w:val="0"/>
          <w:sz w:val="24"/>
          <w:szCs w:val="24"/>
          <w14:ligatures w14:val="none"/>
        </w:rPr>
      </w:pPr>
      <w:r w:rsidRPr="006669F1">
        <w:rPr>
          <w:rFonts w:ascii="Times New Roman" w:eastAsia="Times New Roman" w:hAnsi="Times New Roman" w:cs="Times New Roman"/>
          <w:kern w:val="0"/>
          <w:sz w:val="24"/>
          <w:szCs w:val="24"/>
          <w14:ligatures w14:val="none"/>
        </w:rPr>
        <w:t>saglabāt izveidotās datnes personīgajos informācijas nesējos – ārējā atmiņā, informējot par to Bibliotēkas darbinieku;</w:t>
      </w:r>
    </w:p>
    <w:p w:rsidR="006669F1" w:rsidRPr="006669F1" w:rsidRDefault="006669F1" w:rsidP="006669F1">
      <w:pPr>
        <w:numPr>
          <w:ilvl w:val="1"/>
          <w:numId w:val="1"/>
        </w:numPr>
        <w:spacing w:after="120" w:line="240" w:lineRule="auto"/>
        <w:ind w:left="709"/>
        <w:jc w:val="both"/>
        <w:rPr>
          <w:rFonts w:ascii="Times New Roman" w:eastAsia="Times New Roman" w:hAnsi="Times New Roman" w:cs="Times New Roman"/>
          <w:strike/>
          <w:kern w:val="0"/>
          <w:sz w:val="24"/>
          <w:szCs w:val="24"/>
          <w14:ligatures w14:val="none"/>
        </w:rPr>
      </w:pPr>
      <w:r w:rsidRPr="006669F1">
        <w:rPr>
          <w:rFonts w:ascii="Times New Roman" w:eastAsia="Times New Roman" w:hAnsi="Times New Roman" w:cs="Times New Roman"/>
          <w:kern w:val="0"/>
          <w:sz w:val="24"/>
          <w:szCs w:val="24"/>
          <w14:ligatures w14:val="none"/>
        </w:rPr>
        <w:t>veikt dokumentu kopēšanu, izdrukas un skenēšanu saskaņā ar Bibliotēkas darbinieku un</w:t>
      </w:r>
      <w:r w:rsidRPr="006669F1">
        <w:rPr>
          <w:rFonts w:ascii="Times New Roman" w:eastAsia="Times New Roman" w:hAnsi="Times New Roman" w:cs="Times New Roman"/>
          <w:color w:val="C00000"/>
          <w:kern w:val="0"/>
          <w:sz w:val="24"/>
          <w:szCs w:val="24"/>
          <w14:ligatures w14:val="none"/>
        </w:rPr>
        <w:t xml:space="preserve"> </w:t>
      </w:r>
      <w:r w:rsidRPr="006669F1">
        <w:rPr>
          <w:rFonts w:ascii="Times New Roman" w:eastAsia="Times New Roman" w:hAnsi="Times New Roman" w:cs="Times New Roman"/>
          <w:kern w:val="0"/>
          <w:sz w:val="24"/>
          <w:szCs w:val="24"/>
          <w14:ligatures w14:val="none"/>
        </w:rPr>
        <w:t xml:space="preserve">Bibliotēkas maksas pakalpojumu cenrādi </w:t>
      </w:r>
      <w:r w:rsidRPr="006669F1">
        <w:rPr>
          <w:rFonts w:ascii="Times New Roman" w:eastAsia="Times New Roman" w:hAnsi="Times New Roman" w:cs="Times New Roman"/>
          <w:b/>
          <w:kern w:val="0"/>
          <w:sz w:val="24"/>
          <w:szCs w:val="24"/>
          <w14:ligatures w14:val="none"/>
        </w:rPr>
        <w:t>(5. pielikums)</w:t>
      </w:r>
      <w:r w:rsidRPr="006669F1">
        <w:rPr>
          <w:rFonts w:ascii="Times New Roman" w:eastAsia="Times New Roman" w:hAnsi="Times New Roman" w:cs="Times New Roman"/>
          <w:kern w:val="0"/>
          <w:sz w:val="24"/>
          <w:szCs w:val="24"/>
          <w14:ligatures w14:val="none"/>
        </w:rPr>
        <w:t>;</w:t>
      </w:r>
    </w:p>
    <w:p w:rsidR="006669F1" w:rsidRPr="006669F1" w:rsidRDefault="006669F1" w:rsidP="006669F1">
      <w:pPr>
        <w:numPr>
          <w:ilvl w:val="0"/>
          <w:numId w:val="1"/>
        </w:numPr>
        <w:spacing w:after="240" w:line="240" w:lineRule="auto"/>
        <w:ind w:left="357" w:hanging="357"/>
        <w:jc w:val="both"/>
        <w:rPr>
          <w:rFonts w:ascii="Times New Roman" w:eastAsia="Times New Roman" w:hAnsi="Times New Roman" w:cs="Times New Roman"/>
          <w:kern w:val="0"/>
          <w:sz w:val="24"/>
          <w:szCs w:val="24"/>
          <w14:ligatures w14:val="none"/>
        </w:rPr>
      </w:pPr>
      <w:r w:rsidRPr="006669F1">
        <w:rPr>
          <w:rFonts w:ascii="Times New Roman" w:eastAsia="Times New Roman" w:hAnsi="Times New Roman" w:cs="Times New Roman"/>
          <w:kern w:val="0"/>
          <w:sz w:val="24"/>
          <w:szCs w:val="24"/>
          <w14:ligatures w14:val="none"/>
        </w:rPr>
        <w:t>Ja Bibliotēkas Lietotājs ir saglabājis datnes datora cietajā diskā, Bibliotēka neatbild par saglabāto datņu drošību un konfidencialitāti. Lietotāja saglabātās datnes var būt pieejamas jebkuram Lietotājam un var tikt izdzēstas bez jebkāda brīdinājuma</w:t>
      </w:r>
      <w:r w:rsidRPr="006669F1">
        <w:rPr>
          <w:rFonts w:ascii="Times New Roman" w:eastAsia="Times New Roman" w:hAnsi="Times New Roman" w:cs="Times New Roman"/>
          <w:kern w:val="0"/>
          <w:sz w:val="20"/>
          <w:szCs w:val="24"/>
          <w14:ligatures w14:val="none"/>
        </w:rPr>
        <w:t>.</w:t>
      </w:r>
    </w:p>
    <w:p w:rsidR="006669F1" w:rsidRPr="006669F1" w:rsidRDefault="006669F1" w:rsidP="006669F1">
      <w:pPr>
        <w:numPr>
          <w:ilvl w:val="0"/>
          <w:numId w:val="1"/>
        </w:numPr>
        <w:spacing w:after="240" w:line="240" w:lineRule="auto"/>
        <w:ind w:left="357" w:hanging="357"/>
        <w:jc w:val="both"/>
        <w:rPr>
          <w:rFonts w:ascii="Times New Roman" w:eastAsia="Times New Roman" w:hAnsi="Times New Roman" w:cs="Times New Roman"/>
          <w:kern w:val="0"/>
          <w:sz w:val="24"/>
          <w:szCs w:val="24"/>
          <w14:ligatures w14:val="none"/>
        </w:rPr>
      </w:pPr>
      <w:r w:rsidRPr="006669F1">
        <w:rPr>
          <w:rFonts w:ascii="Times New Roman" w:eastAsia="Times New Roman" w:hAnsi="Times New Roman" w:cs="Times New Roman"/>
          <w:kern w:val="0"/>
          <w:sz w:val="24"/>
          <w:szCs w:val="24"/>
          <w14:ligatures w14:val="none"/>
        </w:rPr>
        <w:t>Par programmatūras kļūmēm vai bojātu aparatūru Bibliotēkas Lietotājam nekavējoties jāinformē Bibliotēkas darbinieks.</w:t>
      </w:r>
    </w:p>
    <w:p w:rsidR="006669F1" w:rsidRPr="006669F1" w:rsidRDefault="006669F1" w:rsidP="006669F1">
      <w:pPr>
        <w:numPr>
          <w:ilvl w:val="0"/>
          <w:numId w:val="1"/>
        </w:numPr>
        <w:spacing w:after="240" w:line="240" w:lineRule="auto"/>
        <w:ind w:left="357" w:hanging="357"/>
        <w:jc w:val="both"/>
        <w:rPr>
          <w:rFonts w:ascii="Times New Roman" w:eastAsia="Times New Roman" w:hAnsi="Times New Roman" w:cs="Times New Roman"/>
          <w:kern w:val="0"/>
          <w:sz w:val="24"/>
          <w:szCs w:val="24"/>
          <w14:ligatures w14:val="none"/>
        </w:rPr>
      </w:pPr>
      <w:r w:rsidRPr="006669F1">
        <w:rPr>
          <w:rFonts w:ascii="Times New Roman" w:eastAsia="Times New Roman" w:hAnsi="Times New Roman" w:cs="Times New Roman"/>
          <w:kern w:val="0"/>
          <w:sz w:val="24"/>
          <w:szCs w:val="24"/>
          <w14:ligatures w14:val="none"/>
        </w:rPr>
        <w:t>Lietotājam savā darbā stingri jāievēro darba drošības, elektrodrošības, ugunsdrošības noteikumus.</w:t>
      </w:r>
    </w:p>
    <w:p w:rsidR="006669F1" w:rsidRPr="006669F1" w:rsidRDefault="006669F1" w:rsidP="006669F1">
      <w:pPr>
        <w:numPr>
          <w:ilvl w:val="0"/>
          <w:numId w:val="1"/>
        </w:numPr>
        <w:spacing w:after="240" w:line="240" w:lineRule="auto"/>
        <w:ind w:left="357" w:hanging="357"/>
        <w:jc w:val="both"/>
        <w:rPr>
          <w:rFonts w:ascii="Times New Roman" w:eastAsia="Times New Roman" w:hAnsi="Times New Roman" w:cs="Times New Roman"/>
          <w:kern w:val="0"/>
          <w:sz w:val="24"/>
          <w:szCs w:val="24"/>
          <w14:ligatures w14:val="none"/>
        </w:rPr>
      </w:pPr>
      <w:r w:rsidRPr="006669F1">
        <w:rPr>
          <w:rFonts w:ascii="Times New Roman" w:eastAsia="Times New Roman" w:hAnsi="Times New Roman" w:cs="Times New Roman"/>
          <w:kern w:val="0"/>
          <w:sz w:val="24"/>
          <w:szCs w:val="24"/>
          <w14:ligatures w14:val="none"/>
        </w:rPr>
        <w:t>Bibliotēkas Lietotājam nav atļauts:</w:t>
      </w:r>
    </w:p>
    <w:p w:rsidR="006669F1" w:rsidRPr="006669F1" w:rsidRDefault="006669F1" w:rsidP="006669F1">
      <w:pPr>
        <w:numPr>
          <w:ilvl w:val="1"/>
          <w:numId w:val="1"/>
        </w:numPr>
        <w:spacing w:after="120" w:line="240" w:lineRule="auto"/>
        <w:ind w:left="709"/>
        <w:jc w:val="both"/>
        <w:rPr>
          <w:rFonts w:ascii="Times New Roman" w:eastAsia="Times New Roman" w:hAnsi="Times New Roman" w:cs="Times New Roman"/>
          <w:kern w:val="0"/>
          <w:sz w:val="24"/>
          <w:szCs w:val="20"/>
          <w14:ligatures w14:val="none"/>
        </w:rPr>
      </w:pPr>
      <w:r w:rsidRPr="006669F1">
        <w:rPr>
          <w:rFonts w:ascii="Times New Roman" w:eastAsia="Times New Roman" w:hAnsi="Times New Roman" w:cs="Times New Roman"/>
          <w:kern w:val="0"/>
          <w:sz w:val="24"/>
          <w:szCs w:val="20"/>
          <w14:ligatures w14:val="none"/>
        </w:rPr>
        <w:t>pašam ieslēgt vai izslēgt datoru, pieslēgt vai atslēgt kādu no datora iekārtām;</w:t>
      </w:r>
    </w:p>
    <w:p w:rsidR="006669F1" w:rsidRPr="006669F1" w:rsidRDefault="006669F1" w:rsidP="006669F1">
      <w:pPr>
        <w:numPr>
          <w:ilvl w:val="1"/>
          <w:numId w:val="1"/>
        </w:numPr>
        <w:spacing w:after="120" w:line="240" w:lineRule="auto"/>
        <w:ind w:left="709"/>
        <w:jc w:val="both"/>
        <w:rPr>
          <w:rFonts w:ascii="Times New Roman" w:eastAsia="Times New Roman" w:hAnsi="Times New Roman" w:cs="Times New Roman"/>
          <w:kern w:val="0"/>
          <w:sz w:val="24"/>
          <w:szCs w:val="24"/>
          <w14:ligatures w14:val="none"/>
        </w:rPr>
      </w:pPr>
      <w:r w:rsidRPr="006669F1">
        <w:rPr>
          <w:rFonts w:ascii="Times New Roman" w:eastAsia="Times New Roman" w:hAnsi="Times New Roman" w:cs="Times New Roman"/>
          <w:kern w:val="0"/>
          <w:sz w:val="24"/>
          <w:szCs w:val="24"/>
          <w14:ligatures w14:val="none"/>
        </w:rPr>
        <w:t>mainīt datora programmatūras konfigurāciju vai instalēt papildu</w:t>
      </w:r>
      <w:r w:rsidRPr="006669F1">
        <w:rPr>
          <w:rFonts w:ascii="Arial" w:eastAsia="Times New Roman" w:hAnsi="Arial" w:cs="Arial"/>
          <w:kern w:val="0"/>
          <w:sz w:val="30"/>
          <w:szCs w:val="30"/>
          <w14:ligatures w14:val="none"/>
        </w:rPr>
        <w:t xml:space="preserve"> </w:t>
      </w:r>
      <w:r w:rsidRPr="006669F1">
        <w:rPr>
          <w:rFonts w:ascii="Times New Roman" w:eastAsia="Times New Roman" w:hAnsi="Times New Roman" w:cs="Times New Roman"/>
          <w:kern w:val="0"/>
          <w:sz w:val="24"/>
          <w:szCs w:val="24"/>
          <w14:ligatures w14:val="none"/>
        </w:rPr>
        <w:t>programmatūru;</w:t>
      </w:r>
    </w:p>
    <w:p w:rsidR="006669F1" w:rsidRPr="006669F1" w:rsidRDefault="006669F1" w:rsidP="006669F1">
      <w:pPr>
        <w:numPr>
          <w:ilvl w:val="1"/>
          <w:numId w:val="1"/>
        </w:numPr>
        <w:spacing w:after="120" w:line="240" w:lineRule="auto"/>
        <w:ind w:left="709"/>
        <w:jc w:val="both"/>
        <w:rPr>
          <w:rFonts w:ascii="Times New Roman" w:eastAsia="Times New Roman" w:hAnsi="Times New Roman" w:cs="Times New Roman"/>
          <w:kern w:val="0"/>
          <w:sz w:val="24"/>
          <w:szCs w:val="24"/>
          <w14:ligatures w14:val="none"/>
        </w:rPr>
      </w:pPr>
      <w:r w:rsidRPr="006669F1">
        <w:rPr>
          <w:rFonts w:ascii="Times New Roman" w:eastAsia="Times New Roman" w:hAnsi="Times New Roman" w:cs="Times New Roman"/>
          <w:kern w:val="0"/>
          <w:sz w:val="24"/>
          <w:szCs w:val="24"/>
          <w14:ligatures w14:val="none"/>
        </w:rPr>
        <w:t>pie Bibliotēkas datora lietot pārtikas produktus, atrasties virsdrēbēs;</w:t>
      </w:r>
    </w:p>
    <w:p w:rsidR="006669F1" w:rsidRPr="006669F1" w:rsidRDefault="006669F1" w:rsidP="006669F1">
      <w:pPr>
        <w:numPr>
          <w:ilvl w:val="1"/>
          <w:numId w:val="1"/>
        </w:numPr>
        <w:spacing w:after="240" w:line="240" w:lineRule="auto"/>
        <w:ind w:left="709"/>
        <w:jc w:val="both"/>
        <w:rPr>
          <w:rFonts w:ascii="Times New Roman" w:eastAsia="Times New Roman" w:hAnsi="Times New Roman" w:cs="Times New Roman"/>
          <w:kern w:val="0"/>
          <w:sz w:val="24"/>
          <w:szCs w:val="24"/>
          <w14:ligatures w14:val="none"/>
        </w:rPr>
      </w:pPr>
      <w:r w:rsidRPr="006669F1">
        <w:rPr>
          <w:rFonts w:ascii="Times New Roman" w:eastAsia="Times New Roman" w:hAnsi="Times New Roman" w:cs="Times New Roman"/>
          <w:kern w:val="0"/>
          <w:sz w:val="24"/>
          <w:szCs w:val="24"/>
          <w14:ligatures w14:val="none"/>
        </w:rPr>
        <w:t>skatīties, uzglabāt vai pārraidīt pretlikumīgu informāciju (pornogrāfiska rakstura materiālus, rasu naidu, vardarbību, diskrimināciju, masu nekārtības un citus veicinošus materiālus).</w:t>
      </w:r>
    </w:p>
    <w:p w:rsidR="006669F1" w:rsidRPr="006669F1" w:rsidRDefault="006669F1" w:rsidP="006669F1">
      <w:pPr>
        <w:numPr>
          <w:ilvl w:val="0"/>
          <w:numId w:val="1"/>
        </w:numPr>
        <w:spacing w:after="240" w:line="240" w:lineRule="auto"/>
        <w:ind w:left="357" w:hanging="357"/>
        <w:jc w:val="both"/>
        <w:rPr>
          <w:rFonts w:ascii="Times New Roman" w:eastAsia="Times New Roman" w:hAnsi="Times New Roman" w:cs="Times New Roman"/>
          <w:kern w:val="0"/>
          <w:sz w:val="24"/>
          <w:szCs w:val="24"/>
          <w14:ligatures w14:val="none"/>
        </w:rPr>
      </w:pPr>
      <w:r w:rsidRPr="006669F1">
        <w:rPr>
          <w:rFonts w:ascii="Times New Roman" w:eastAsia="Times New Roman" w:hAnsi="Times New Roman" w:cs="Times New Roman"/>
          <w:kern w:val="0"/>
          <w:sz w:val="24"/>
          <w:szCs w:val="24"/>
          <w14:ligatures w14:val="none"/>
        </w:rPr>
        <w:t>Ienestajām elektroniskajām ierīcēm ir jābūt ieslēgtām klusuma režīmā, austiņu lietošana nedrīkst būt dzirdama un traucējoša apkārtējiem.</w:t>
      </w:r>
    </w:p>
    <w:p w:rsidR="006669F1" w:rsidRPr="006669F1" w:rsidRDefault="006669F1" w:rsidP="006669F1">
      <w:pPr>
        <w:numPr>
          <w:ilvl w:val="0"/>
          <w:numId w:val="1"/>
        </w:numPr>
        <w:spacing w:after="240" w:line="240" w:lineRule="auto"/>
        <w:ind w:left="357" w:hanging="357"/>
        <w:jc w:val="both"/>
        <w:rPr>
          <w:rFonts w:ascii="Times New Roman" w:eastAsia="Times New Roman" w:hAnsi="Times New Roman" w:cs="Times New Roman"/>
          <w:kern w:val="0"/>
          <w:sz w:val="24"/>
          <w:szCs w:val="24"/>
          <w14:ligatures w14:val="none"/>
        </w:rPr>
      </w:pPr>
      <w:r w:rsidRPr="006669F1">
        <w:rPr>
          <w:rFonts w:ascii="Times New Roman" w:eastAsia="Times New Roman" w:hAnsi="Times New Roman" w:cs="Times New Roman"/>
          <w:kern w:val="0"/>
          <w:sz w:val="24"/>
          <w:szCs w:val="24"/>
          <w14:ligatures w14:val="none"/>
        </w:rPr>
        <w:lastRenderedPageBreak/>
        <w:t>Darbu beidzot, Lietotājam jāaizver lietotās programmas un jāsakārto darba vieta.</w:t>
      </w:r>
    </w:p>
    <w:p w:rsidR="006669F1" w:rsidRPr="006669F1" w:rsidRDefault="006669F1" w:rsidP="006669F1">
      <w:pPr>
        <w:numPr>
          <w:ilvl w:val="0"/>
          <w:numId w:val="1"/>
        </w:numPr>
        <w:spacing w:after="240" w:line="240" w:lineRule="auto"/>
        <w:ind w:left="357" w:hanging="357"/>
        <w:jc w:val="both"/>
        <w:rPr>
          <w:rFonts w:ascii="Times New Roman" w:eastAsia="Times New Roman" w:hAnsi="Times New Roman" w:cs="Times New Roman"/>
          <w:kern w:val="0"/>
          <w:sz w:val="24"/>
          <w:szCs w:val="24"/>
          <w14:ligatures w14:val="none"/>
        </w:rPr>
      </w:pPr>
      <w:r w:rsidRPr="006669F1">
        <w:rPr>
          <w:rFonts w:ascii="Times New Roman" w:eastAsia="Times New Roman" w:hAnsi="Times New Roman" w:cs="Times New Roman"/>
          <w:kern w:val="0"/>
          <w:sz w:val="24"/>
          <w:szCs w:val="24"/>
          <w14:ligatures w14:val="none"/>
        </w:rPr>
        <w:t>Ikviens telpas, inventāra, datu un programmatūras Lietotāja izraisīts bojājums ir jākompensē pašam Lietotājam vai viņa Likumiskajam pārstāvim atbilstoši LR normatīvajiem aktiem.</w:t>
      </w:r>
    </w:p>
    <w:p w:rsidR="006669F1" w:rsidRPr="006669F1" w:rsidRDefault="006669F1" w:rsidP="006669F1">
      <w:pPr>
        <w:numPr>
          <w:ilvl w:val="0"/>
          <w:numId w:val="1"/>
        </w:numPr>
        <w:spacing w:after="240" w:line="240" w:lineRule="auto"/>
        <w:ind w:left="357" w:hanging="357"/>
        <w:jc w:val="both"/>
        <w:rPr>
          <w:rFonts w:ascii="Times New Roman" w:eastAsia="Times New Roman" w:hAnsi="Times New Roman" w:cs="Times New Roman"/>
          <w:kern w:val="0"/>
          <w:sz w:val="24"/>
          <w:szCs w:val="24"/>
          <w14:ligatures w14:val="none"/>
        </w:rPr>
      </w:pPr>
      <w:r w:rsidRPr="006669F1">
        <w:rPr>
          <w:rFonts w:ascii="Times New Roman" w:eastAsia="Times New Roman" w:hAnsi="Times New Roman" w:cs="Times New Roman"/>
          <w:kern w:val="0"/>
          <w:sz w:val="24"/>
          <w:szCs w:val="24"/>
          <w14:ligatures w14:val="none"/>
        </w:rPr>
        <w:t>Par Datorsistēmu un internetu izmantošanas kārtības neievērošanu var tikt ierobežota vai pārtraukta datoru izmantošana.</w:t>
      </w:r>
    </w:p>
    <w:p w:rsidR="004D6A23" w:rsidRDefault="004D6A23"/>
    <w:sectPr w:rsidR="004D6A2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46378"/>
    <w:multiLevelType w:val="multilevel"/>
    <w:tmpl w:val="19CC18AE"/>
    <w:lvl w:ilvl="0">
      <w:start w:val="1"/>
      <w:numFmt w:val="decimal"/>
      <w:lvlText w:val="%1."/>
      <w:lvlJc w:val="left"/>
      <w:pPr>
        <w:ind w:left="360" w:hanging="360"/>
      </w:pPr>
      <w:rPr>
        <w:strike w:val="0"/>
      </w:r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63245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9F1"/>
    <w:rsid w:val="001A2412"/>
    <w:rsid w:val="004D6A23"/>
    <w:rsid w:val="006669F1"/>
    <w:rsid w:val="00BF10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8FB344-E952-488B-A2F0-D4CCB58D5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6669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6669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6669F1"/>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6669F1"/>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6669F1"/>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6669F1"/>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669F1"/>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6669F1"/>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669F1"/>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669F1"/>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6669F1"/>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6669F1"/>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6669F1"/>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6669F1"/>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6669F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669F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669F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669F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669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669F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669F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669F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669F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669F1"/>
    <w:rPr>
      <w:i/>
      <w:iCs/>
      <w:color w:val="404040" w:themeColor="text1" w:themeTint="BF"/>
    </w:rPr>
  </w:style>
  <w:style w:type="paragraph" w:styleId="Sarakstarindkopa">
    <w:name w:val="List Paragraph"/>
    <w:basedOn w:val="Parasts"/>
    <w:uiPriority w:val="34"/>
    <w:qFormat/>
    <w:rsid w:val="006669F1"/>
    <w:pPr>
      <w:ind w:left="720"/>
      <w:contextualSpacing/>
    </w:pPr>
  </w:style>
  <w:style w:type="character" w:styleId="Intensvsizclums">
    <w:name w:val="Intense Emphasis"/>
    <w:basedOn w:val="Noklusjumarindkopasfonts"/>
    <w:uiPriority w:val="21"/>
    <w:qFormat/>
    <w:rsid w:val="006669F1"/>
    <w:rPr>
      <w:i/>
      <w:iCs/>
      <w:color w:val="2F5496" w:themeColor="accent1" w:themeShade="BF"/>
    </w:rPr>
  </w:style>
  <w:style w:type="paragraph" w:styleId="Intensvscitts">
    <w:name w:val="Intense Quote"/>
    <w:basedOn w:val="Parasts"/>
    <w:next w:val="Parasts"/>
    <w:link w:val="IntensvscittsRakstz"/>
    <w:uiPriority w:val="30"/>
    <w:qFormat/>
    <w:rsid w:val="006669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6669F1"/>
    <w:rPr>
      <w:i/>
      <w:iCs/>
      <w:color w:val="2F5496" w:themeColor="accent1" w:themeShade="BF"/>
    </w:rPr>
  </w:style>
  <w:style w:type="character" w:styleId="Intensvaatsauce">
    <w:name w:val="Intense Reference"/>
    <w:basedOn w:val="Noklusjumarindkopasfonts"/>
    <w:uiPriority w:val="32"/>
    <w:qFormat/>
    <w:rsid w:val="006669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1712</Words>
  <Characters>977</Characters>
  <Application>Microsoft Office Word</Application>
  <DocSecurity>0</DocSecurity>
  <Lines>8</Lines>
  <Paragraphs>5</Paragraphs>
  <ScaleCrop>false</ScaleCrop>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Pastare</dc:creator>
  <cp:keywords/>
  <dc:description/>
  <cp:lastModifiedBy>Iveta Pastare</cp:lastModifiedBy>
  <cp:revision>1</cp:revision>
  <dcterms:created xsi:type="dcterms:W3CDTF">2025-05-12T08:01:00Z</dcterms:created>
  <dcterms:modified xsi:type="dcterms:W3CDTF">2025-05-12T08:02:00Z</dcterms:modified>
</cp:coreProperties>
</file>